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693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Бортвина</w:t>
      </w:r>
      <w:r>
        <w:rPr>
          <w:rFonts w:ascii="Times New Roman" w:eastAsia="Times New Roman" w:hAnsi="Times New Roman" w:cs="Times New Roman"/>
        </w:rPr>
        <w:t xml:space="preserve"> Антона Геннадьевича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Бортвин</w:t>
      </w:r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председателем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Пионерская</w:t>
      </w:r>
      <w:r>
        <w:rPr>
          <w:rFonts w:ascii="Times New Roman" w:eastAsia="Times New Roman" w:hAnsi="Times New Roman" w:cs="Times New Roman"/>
        </w:rPr>
        <w:t xml:space="preserve"> д.59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Бортвин</w:t>
      </w:r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Бортвина</w:t>
      </w:r>
      <w:r>
        <w:rPr>
          <w:rFonts w:ascii="Times New Roman" w:eastAsia="Times New Roman" w:hAnsi="Times New Roman" w:cs="Times New Roman"/>
        </w:rPr>
        <w:t xml:space="preserve"> А.Г.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</w:t>
      </w:r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Бортвина</w:t>
      </w:r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№86012407200152900001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Бортвина</w:t>
      </w:r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являе</w:t>
      </w:r>
      <w:r>
        <w:rPr>
          <w:rFonts w:ascii="Times New Roman" w:eastAsia="Times New Roman" w:hAnsi="Times New Roman" w:cs="Times New Roman"/>
        </w:rPr>
        <w:t xml:space="preserve">тся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Суд не усматривает оснований для назначения </w:t>
      </w:r>
      <w:r>
        <w:rPr>
          <w:rFonts w:ascii="Times New Roman" w:eastAsia="Times New Roman" w:hAnsi="Times New Roman" w:cs="Times New Roman"/>
        </w:rPr>
        <w:t>Бортвину</w:t>
      </w:r>
      <w:r>
        <w:rPr>
          <w:rFonts w:ascii="Times New Roman" w:eastAsia="Times New Roman" w:hAnsi="Times New Roman" w:cs="Times New Roman"/>
        </w:rPr>
        <w:t xml:space="preserve"> А.Г. наказания в виде предупреждения, ввиду того, что расчет по страховым взносам за 2023 год не был предоставлен и на момент составления протокол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председателя правления ЖИЛИЩНО-СТРОИТЕЛЬНОГО КООПЕРАТИВА «ЛЕГЕНДА» </w:t>
      </w:r>
      <w:r>
        <w:rPr>
          <w:rFonts w:ascii="Times New Roman" w:eastAsia="Times New Roman" w:hAnsi="Times New Roman" w:cs="Times New Roman"/>
        </w:rPr>
        <w:t>Бортвина</w:t>
      </w:r>
      <w:r>
        <w:rPr>
          <w:rFonts w:ascii="Times New Roman" w:eastAsia="Times New Roman" w:hAnsi="Times New Roman" w:cs="Times New Roman"/>
        </w:rPr>
        <w:t xml:space="preserve"> Антона Геннадьевича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>КБК 72011601153 01 0005</w:t>
      </w:r>
      <w:r>
        <w:rPr>
          <w:rFonts w:ascii="Times New Roman" w:eastAsia="Times New Roman" w:hAnsi="Times New Roman" w:cs="Times New Roman"/>
        </w:rPr>
        <w:t xml:space="preserve"> 140, УИН </w:t>
      </w:r>
      <w:r>
        <w:rPr>
          <w:rFonts w:ascii="Times New Roman" w:eastAsia="Times New Roman" w:hAnsi="Times New Roman" w:cs="Times New Roman"/>
        </w:rPr>
        <w:t>0412365400725006932415137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0945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8">
    <w:name w:val="cat-UserDefined grp-3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C3B6-332B-478E-8B66-254B5EB3C73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